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4"/>
        <w:ind w:left="8319"/>
      </w:pPr>
      <w:r>
        <w:rPr>
          <w:spacing w:val="-2"/>
        </w:rPr>
        <w:t>ПРОЕКТ</w:t>
      </w:r>
    </w:p>
    <w:p>
      <w:pPr>
        <w:spacing w:before="0"/>
        <w:ind w:left="1904" w:right="1170" w:firstLine="1060"/>
        <w:jc w:val="left"/>
        <w:rPr>
          <w:sz w:val="28"/>
        </w:rPr>
      </w:pPr>
      <w:r>
        <w:rPr>
          <w:sz w:val="28"/>
        </w:rPr>
        <w:t>РОССИЙСКАЯ ФЕДЕРАЦИЯ </w:t>
      </w:r>
      <w:r>
        <w:rPr>
          <w:spacing w:val="-2"/>
          <w:sz w:val="28"/>
        </w:rPr>
        <w:t>РОСТОВСКАЯ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ОБЛАСТЬ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АЗОВСКИЙ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РАЙОН</w:t>
      </w:r>
    </w:p>
    <w:p>
      <w:pPr>
        <w:spacing w:before="0"/>
        <w:ind w:left="0" w:right="59" w:firstLine="0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ОБРАЗОВАНИЕ</w:t>
      </w:r>
    </w:p>
    <w:p>
      <w:pPr>
        <w:spacing w:before="0"/>
        <w:ind w:left="1638" w:right="1634" w:firstLine="6"/>
        <w:jc w:val="center"/>
        <w:rPr>
          <w:sz w:val="28"/>
        </w:rPr>
      </w:pPr>
      <w:r>
        <w:rPr>
          <w:spacing w:val="-2"/>
          <w:sz w:val="28"/>
        </w:rPr>
        <w:t>«АЛЕКСАНДРОВСКОЕ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СЕЛЬСКОЕ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ПОСЕЛЕНИЕ» </w:t>
      </w:r>
      <w:r>
        <w:rPr>
          <w:sz w:val="28"/>
        </w:rPr>
        <w:t>СОБРАНИЕ</w:t>
      </w:r>
      <w:r>
        <w:rPr>
          <w:spacing w:val="-18"/>
          <w:sz w:val="28"/>
        </w:rPr>
        <w:t> </w:t>
      </w:r>
      <w:r>
        <w:rPr>
          <w:sz w:val="28"/>
        </w:rPr>
        <w:t>ДЕПУТАТОВ</w:t>
      </w:r>
      <w:r>
        <w:rPr>
          <w:spacing w:val="20"/>
          <w:sz w:val="28"/>
        </w:rPr>
        <w:t> </w:t>
      </w:r>
      <w:r>
        <w:rPr>
          <w:sz w:val="28"/>
        </w:rPr>
        <w:t>АЛЕКСАНДРОВСКОГО СЕЛЬСКОГО ПОСЕЛЕНИЯ</w:t>
      </w:r>
    </w:p>
    <w:p>
      <w:pPr>
        <w:pStyle w:val="BodyText"/>
      </w:pPr>
    </w:p>
    <w:p>
      <w:pPr>
        <w:pStyle w:val="Heading1"/>
        <w:ind w:left="853" w:right="75"/>
        <w:jc w:val="center"/>
      </w:pPr>
      <w:r>
        <w:rPr>
          <w:spacing w:val="-2"/>
        </w:rPr>
        <w:t>РЕШЕНИЕ</w:t>
      </w:r>
    </w:p>
    <w:p>
      <w:pPr>
        <w:tabs>
          <w:tab w:pos="1824" w:val="left" w:leader="none"/>
          <w:tab w:pos="4174" w:val="left" w:leader="none"/>
          <w:tab w:pos="6936" w:val="left" w:leader="none"/>
        </w:tabs>
        <w:spacing w:before="322"/>
        <w:ind w:left="285" w:right="0" w:firstLine="0"/>
        <w:jc w:val="left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</w:rPr>
        <w:t>2024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№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322"/>
        <w:ind w:left="145" w:right="5121"/>
      </w:pPr>
      <w:r>
        <w:rPr/>
        <w:t>«Об установлении</w:t>
      </w:r>
      <w:r>
        <w:rPr>
          <w:spacing w:val="40"/>
        </w:rPr>
        <w:t> </w:t>
      </w:r>
      <w:r>
        <w:rPr/>
        <w:t>размера платы</w:t>
      </w:r>
      <w:r>
        <w:rPr>
          <w:spacing w:val="80"/>
        </w:rPr>
        <w:t> </w:t>
      </w:r>
      <w:r>
        <w:rPr/>
        <w:t>за</w:t>
      </w:r>
      <w:r>
        <w:rPr>
          <w:spacing w:val="-16"/>
        </w:rPr>
        <w:t> </w:t>
      </w:r>
      <w:r>
        <w:rPr/>
        <w:t>пользование</w:t>
      </w:r>
      <w:r>
        <w:rPr>
          <w:spacing w:val="40"/>
        </w:rPr>
        <w:t> </w:t>
      </w:r>
      <w:r>
        <w:rPr/>
        <w:t>жилым</w:t>
      </w:r>
      <w:r>
        <w:rPr>
          <w:spacing w:val="-15"/>
        </w:rPr>
        <w:t> </w:t>
      </w:r>
      <w:r>
        <w:rPr/>
        <w:t>помещением (платы за наём) для нанимателей жилого помещения по договору найма жилого помещения</w:t>
      </w:r>
    </w:p>
    <w:p>
      <w:pPr>
        <w:pStyle w:val="BodyText"/>
        <w:ind w:left="145"/>
      </w:pPr>
      <w:r>
        <w:rPr/>
        <w:t>муниципального</w:t>
      </w:r>
      <w:r>
        <w:rPr>
          <w:spacing w:val="-16"/>
        </w:rPr>
        <w:t> </w:t>
      </w:r>
      <w:r>
        <w:rPr/>
        <w:t>жилищного</w:t>
      </w:r>
      <w:r>
        <w:rPr>
          <w:spacing w:val="-16"/>
        </w:rPr>
        <w:t> </w:t>
      </w:r>
      <w:r>
        <w:rPr>
          <w:spacing w:val="-2"/>
        </w:rPr>
        <w:t>фонда»</w:t>
      </w:r>
    </w:p>
    <w:p>
      <w:pPr>
        <w:pStyle w:val="BodyText"/>
        <w:spacing w:before="20"/>
      </w:pPr>
    </w:p>
    <w:p>
      <w:pPr>
        <w:pStyle w:val="BodyText"/>
        <w:ind w:left="145" w:right="134" w:firstLine="708"/>
        <w:jc w:val="both"/>
      </w:pPr>
      <w:r>
        <w:rPr/>
        <w:t>Руководствуясь статьей 156 Жилищного кодекса Российской Федерации, Приказом Министерства строительства и жилищно- коммунального хозяйства Российской Федерации от 27.09.2016г. №668/пр, Федеральным законом от 06.10.2003г. 131-ФЗ «Об общих принципах организации местного самоуправления в Российской Федерации», Уставом муниципального образования «Александровское сельское поселение» , Собрание депутатов Александровского сельского поселения</w:t>
      </w:r>
    </w:p>
    <w:p>
      <w:pPr>
        <w:pStyle w:val="BodyText"/>
      </w:pPr>
    </w:p>
    <w:p>
      <w:pPr>
        <w:spacing w:before="0"/>
        <w:ind w:left="9" w:right="0" w:firstLine="0"/>
        <w:jc w:val="center"/>
        <w:rPr>
          <w:sz w:val="28"/>
        </w:rPr>
      </w:pPr>
      <w:r>
        <w:rPr>
          <w:spacing w:val="-2"/>
          <w:sz w:val="28"/>
        </w:rPr>
        <w:t>РЕШИЛО:</w:t>
      </w:r>
    </w:p>
    <w:p>
      <w:pPr>
        <w:pStyle w:val="ListParagraph"/>
        <w:numPr>
          <w:ilvl w:val="0"/>
          <w:numId w:val="1"/>
        </w:numPr>
        <w:tabs>
          <w:tab w:pos="1340" w:val="left" w:leader="none"/>
        </w:tabs>
        <w:spacing w:line="240" w:lineRule="auto" w:before="0" w:after="0"/>
        <w:ind w:left="145" w:right="132" w:firstLine="708"/>
        <w:jc w:val="both"/>
        <w:rPr>
          <w:sz w:val="28"/>
        </w:rPr>
      </w:pPr>
      <w:r>
        <w:rPr>
          <w:sz w:val="28"/>
        </w:rPr>
        <w:t>Установить и ввести в действие на</w:t>
      </w:r>
      <w:r>
        <w:rPr>
          <w:spacing w:val="40"/>
          <w:sz w:val="28"/>
        </w:rPr>
        <w:t> </w:t>
      </w:r>
      <w:r>
        <w:rPr>
          <w:sz w:val="28"/>
        </w:rPr>
        <w:t>2024 год</w:t>
      </w:r>
      <w:r>
        <w:rPr>
          <w:spacing w:val="40"/>
          <w:sz w:val="28"/>
        </w:rPr>
        <w:t> </w:t>
      </w:r>
      <w:r>
        <w:rPr>
          <w:sz w:val="28"/>
        </w:rPr>
        <w:t>размер платы за пользование</w:t>
      </w:r>
      <w:r>
        <w:rPr>
          <w:spacing w:val="40"/>
          <w:sz w:val="28"/>
        </w:rPr>
        <w:t> </w:t>
      </w:r>
      <w:r>
        <w:rPr>
          <w:sz w:val="28"/>
        </w:rPr>
        <w:t>жилым помещением (платы за наём) для нанимателей жилого помещения по договору найма жилого помещения муниципального жилищного фонда Александровского сельского поселения на календарный период с 01.01.2024 года по 31.12.2024 года согласно приложению ;</w:t>
      </w:r>
    </w:p>
    <w:p>
      <w:pPr>
        <w:pStyle w:val="ListParagraph"/>
        <w:numPr>
          <w:ilvl w:val="0"/>
          <w:numId w:val="1"/>
        </w:numPr>
        <w:tabs>
          <w:tab w:pos="2123" w:val="left" w:leader="none"/>
        </w:tabs>
        <w:spacing w:line="240" w:lineRule="auto" w:before="0" w:after="0"/>
        <w:ind w:left="145" w:right="140" w:firstLine="1573"/>
        <w:jc w:val="both"/>
        <w:rPr>
          <w:rFonts w:ascii="Calibri" w:hAnsi="Calibri"/>
          <w:sz w:val="28"/>
        </w:rPr>
      </w:pPr>
      <w:r>
        <w:rPr>
          <w:sz w:val="28"/>
        </w:rPr>
        <w:t>Считать утратившим силу Решение Собрания депутатов Александровского сельского поселения от 03.03.2017 года №31 « Об установлении</w:t>
      </w:r>
      <w:r>
        <w:rPr>
          <w:spacing w:val="40"/>
          <w:sz w:val="28"/>
        </w:rPr>
        <w:t> </w:t>
      </w:r>
      <w:r>
        <w:rPr>
          <w:sz w:val="28"/>
        </w:rPr>
        <w:t>размера платы за наем жилого помещения в муниципальном жилищном фонде Александровского сельского поселения</w:t>
      </w:r>
      <w:r>
        <w:rPr>
          <w:rFonts w:ascii="Calibri" w:hAnsi="Calibri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1583" w:val="left" w:leader="none"/>
        </w:tabs>
        <w:spacing w:line="240" w:lineRule="auto" w:before="0" w:after="0"/>
        <w:ind w:left="145" w:right="146" w:firstLine="708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специалиста, ответственного за жилищный учет;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45" w:right="140" w:firstLine="708"/>
        <w:jc w:val="both"/>
        <w:rPr>
          <w:sz w:val="28"/>
        </w:rPr>
      </w:pPr>
      <w:r>
        <w:rPr>
          <w:sz w:val="28"/>
        </w:rPr>
        <w:t>Настоящее решение подлежит размещению на официальном сайте администрации Александровское сельское поселение по адресу: </w:t>
      </w:r>
      <w:hyperlink r:id="rId5">
        <w:r>
          <w:rPr>
            <w:spacing w:val="-2"/>
            <w:sz w:val="28"/>
          </w:rPr>
          <w:t>www.aleksandrovskoesp.ru.</w:t>
        </w:r>
      </w:hyperlink>
    </w:p>
    <w:p>
      <w:pPr>
        <w:pStyle w:val="BodyText"/>
      </w:pPr>
    </w:p>
    <w:p>
      <w:pPr>
        <w:pStyle w:val="BodyText"/>
        <w:spacing w:before="1"/>
        <w:ind w:left="145"/>
      </w:pPr>
      <w:r>
        <w:rPr/>
        <w:t>Председатель</w:t>
      </w:r>
      <w:r>
        <w:rPr>
          <w:spacing w:val="-14"/>
        </w:rPr>
        <w:t> </w:t>
      </w:r>
      <w:r>
        <w:rPr/>
        <w:t>Собрания</w:t>
      </w:r>
      <w:r>
        <w:rPr>
          <w:spacing w:val="-14"/>
        </w:rPr>
        <w:t> </w:t>
      </w:r>
      <w:r>
        <w:rPr/>
        <w:t>депутатов</w:t>
      </w:r>
      <w:r>
        <w:rPr>
          <w:spacing w:val="-13"/>
        </w:rPr>
        <w:t> </w:t>
      </w:r>
      <w:r>
        <w:rPr>
          <w:spacing w:val="-10"/>
        </w:rPr>
        <w:t>–</w:t>
      </w:r>
    </w:p>
    <w:p>
      <w:pPr>
        <w:pStyle w:val="BodyText"/>
        <w:tabs>
          <w:tab w:pos="7787" w:val="left" w:leader="none"/>
        </w:tabs>
        <w:ind w:left="145"/>
      </w:pPr>
      <w:r>
        <w:rPr/>
        <w:t>глава</w:t>
      </w:r>
      <w:r>
        <w:rPr>
          <w:spacing w:val="-18"/>
        </w:rPr>
        <w:t> </w:t>
      </w:r>
      <w:r>
        <w:rPr/>
        <w:t>Александровского</w:t>
      </w:r>
      <w:r>
        <w:rPr>
          <w:spacing w:val="-17"/>
        </w:rPr>
        <w:t> </w:t>
      </w:r>
      <w:r>
        <w:rPr/>
        <w:t>сельского</w:t>
      </w:r>
      <w:r>
        <w:rPr>
          <w:spacing w:val="22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4"/>
        </w:rPr>
        <w:t> </w:t>
      </w:r>
      <w:r>
        <w:rPr>
          <w:spacing w:val="-2"/>
        </w:rPr>
        <w:t>Остапец.</w:t>
      </w:r>
    </w:p>
    <w:p>
      <w:pPr>
        <w:pStyle w:val="BodyText"/>
        <w:spacing w:after="0"/>
        <w:sectPr>
          <w:type w:val="continuous"/>
          <w:pgSz w:w="11900" w:h="16840"/>
          <w:pgMar w:top="1060" w:bottom="280" w:left="1559" w:right="708"/>
        </w:sectPr>
      </w:pPr>
    </w:p>
    <w:p>
      <w:pPr>
        <w:spacing w:before="70"/>
        <w:ind w:left="5395" w:right="133" w:firstLine="2758"/>
        <w:jc w:val="both"/>
        <w:rPr>
          <w:sz w:val="24"/>
        </w:rPr>
      </w:pPr>
      <w:r>
        <w:rPr>
          <w:spacing w:val="-2"/>
          <w:sz w:val="24"/>
        </w:rPr>
        <w:t>Приложение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проекту</w:t>
      </w:r>
      <w:r>
        <w:rPr>
          <w:spacing w:val="-7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Собрания</w:t>
      </w:r>
      <w:r>
        <w:rPr>
          <w:spacing w:val="-4"/>
          <w:sz w:val="24"/>
        </w:rPr>
        <w:t> </w:t>
      </w:r>
      <w:r>
        <w:rPr>
          <w:sz w:val="24"/>
        </w:rPr>
        <w:t>депутатов Александровского</w:t>
      </w:r>
      <w:r>
        <w:rPr>
          <w:spacing w:val="-5"/>
          <w:sz w:val="24"/>
        </w:rPr>
        <w:t> </w:t>
      </w:r>
      <w:r>
        <w:rPr>
          <w:sz w:val="24"/>
        </w:rPr>
        <w:t>сельского</w:t>
      </w:r>
      <w:r>
        <w:rPr>
          <w:spacing w:val="-5"/>
          <w:sz w:val="24"/>
        </w:rPr>
        <w:t> </w:t>
      </w:r>
      <w:r>
        <w:rPr>
          <w:sz w:val="24"/>
        </w:rPr>
        <w:t>поселения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-1" w:right="59"/>
        <w:jc w:val="center"/>
      </w:pPr>
      <w:r>
        <w:rPr/>
        <w:t>Размер</w:t>
      </w:r>
      <w:r>
        <w:rPr>
          <w:spacing w:val="-5"/>
        </w:rPr>
        <w:t> </w:t>
      </w:r>
      <w:r>
        <w:rPr>
          <w:spacing w:val="-4"/>
        </w:rPr>
        <w:t>платы</w:t>
      </w:r>
    </w:p>
    <w:p>
      <w:pPr>
        <w:pStyle w:val="BodyText"/>
        <w:ind w:left="80" w:right="75"/>
        <w:jc w:val="center"/>
      </w:pPr>
      <w:r>
        <w:rPr/>
        <w:t>за</w:t>
      </w:r>
      <w:r>
        <w:rPr>
          <w:spacing w:val="-8"/>
        </w:rPr>
        <w:t> </w:t>
      </w:r>
      <w:r>
        <w:rPr/>
        <w:t>пользование</w:t>
      </w:r>
      <w:r>
        <w:rPr>
          <w:spacing w:val="40"/>
        </w:rPr>
        <w:t> </w:t>
      </w:r>
      <w:r>
        <w:rPr/>
        <w:t>жилым</w:t>
      </w:r>
      <w:r>
        <w:rPr>
          <w:spacing w:val="-9"/>
        </w:rPr>
        <w:t> </w:t>
      </w:r>
      <w:r>
        <w:rPr/>
        <w:t>помещением</w:t>
      </w:r>
      <w:r>
        <w:rPr>
          <w:spacing w:val="-9"/>
        </w:rPr>
        <w:t> </w:t>
      </w:r>
      <w:r>
        <w:rPr/>
        <w:t>(платы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наём)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нанимателей</w:t>
      </w:r>
      <w:r>
        <w:rPr>
          <w:spacing w:val="-9"/>
        </w:rPr>
        <w:t> </w:t>
      </w:r>
      <w:r>
        <w:rPr/>
        <w:t>жилого помещения по договору найма жилого помещения муниципального жилищного фонда Александровского сельского поселения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8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0"/>
        <w:gridCol w:w="3652"/>
      </w:tblGrid>
      <w:tr>
        <w:trPr>
          <w:trHeight w:val="638" w:hRule="atLeast"/>
        </w:trPr>
        <w:tc>
          <w:tcPr>
            <w:tcW w:w="59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19" w:lineRule="exact"/>
              <w:ind w:left="100" w:right="85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65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322" w:lineRule="exact"/>
              <w:ind w:left="1423" w:right="430" w:hanging="944"/>
              <w:jc w:val="left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платы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месяц ( руб.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592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Александровка,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Комсомольский,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65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354,44</w:t>
            </w:r>
          </w:p>
        </w:tc>
      </w:tr>
    </w:tbl>
    <w:sectPr>
      <w:pgSz w:w="11900" w:h="16840"/>
      <w:pgMar w:top="13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5" w:hanging="4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4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8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5" w:righ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1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leksandrovskoesp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2024-12-16T07:10:33Z</dcterms:created>
  <dcterms:modified xsi:type="dcterms:W3CDTF">2024-12-16T07:10:33Z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